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0E41DF46" w:rsidR="006F3955" w:rsidRDefault="008464E9" w:rsidP="000D1CB3">
                                <w:pPr>
                                  <w:jc w:val="center"/>
                                  <w:rPr>
                                    <w:rFonts w:cs="Arial"/>
                                    <w:b/>
                                    <w:color w:val="auto"/>
                                    <w:sz w:val="40"/>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5D0725" w:rsidRPr="005D0725">
                                  <w:rPr>
                                    <w:rFonts w:cs="Arial"/>
                                    <w:b/>
                                    <w:color w:val="auto"/>
                                    <w:sz w:val="40"/>
                                    <w:szCs w:val="56"/>
                                  </w:rPr>
                                  <w:t>APC Symmetra</w:t>
                                </w:r>
                                <w:r w:rsidR="005D0725">
                                  <w:rPr>
                                    <w:rFonts w:cs="Arial"/>
                                    <w:b/>
                                    <w:color w:val="auto"/>
                                    <w:sz w:val="40"/>
                                    <w:szCs w:val="56"/>
                                  </w:rPr>
                                  <w:t xml:space="preserve"> Spare Parts</w:t>
                                </w:r>
                                <w:r w:rsidR="005277AA">
                                  <w:rPr>
                                    <w:rFonts w:cs="Arial"/>
                                    <w:b/>
                                    <w:color w:val="auto"/>
                                    <w:sz w:val="40"/>
                                    <w:szCs w:val="56"/>
                                  </w:rPr>
                                  <w:t xml:space="preserve">- </w:t>
                                </w:r>
                                <w:r w:rsidR="005277AA">
                                  <w:rPr>
                                    <w:rFonts w:cs="Arial"/>
                                    <w:b/>
                                    <w:color w:val="auto"/>
                                    <w:sz w:val="40"/>
                                    <w:szCs w:val="56"/>
                                    <w:lang w:val="ka-GE"/>
                                  </w:rPr>
                                  <w:t>შესყიდვა</w:t>
                                </w:r>
                              </w:p>
                              <w:p w14:paraId="5A7F9CF7" w14:textId="77777777" w:rsidR="005277AA" w:rsidRPr="005277AA" w:rsidRDefault="005277AA" w:rsidP="000D1CB3">
                                <w:pPr>
                                  <w:jc w:val="center"/>
                                  <w:rPr>
                                    <w:b/>
                                    <w:color w:val="E36C0A" w:themeColor="accent6" w:themeShade="BF"/>
                                    <w:sz w:val="44"/>
                                    <w:szCs w:val="56"/>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0E41DF46" w:rsidR="006F3955" w:rsidRDefault="008464E9" w:rsidP="000D1CB3">
                          <w:pPr>
                            <w:jc w:val="center"/>
                            <w:rPr>
                              <w:rFonts w:cs="Arial"/>
                              <w:b/>
                              <w:color w:val="auto"/>
                              <w:sz w:val="40"/>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5D0725" w:rsidRPr="005D0725">
                            <w:rPr>
                              <w:rFonts w:cs="Arial"/>
                              <w:b/>
                              <w:color w:val="auto"/>
                              <w:sz w:val="40"/>
                              <w:szCs w:val="56"/>
                            </w:rPr>
                            <w:t>APC Symmetra</w:t>
                          </w:r>
                          <w:r w:rsidR="005D0725">
                            <w:rPr>
                              <w:rFonts w:cs="Arial"/>
                              <w:b/>
                              <w:color w:val="auto"/>
                              <w:sz w:val="40"/>
                              <w:szCs w:val="56"/>
                            </w:rPr>
                            <w:t xml:space="preserve"> Spare Parts</w:t>
                          </w:r>
                          <w:r w:rsidR="005277AA">
                            <w:rPr>
                              <w:rFonts w:cs="Arial"/>
                              <w:b/>
                              <w:color w:val="auto"/>
                              <w:sz w:val="40"/>
                              <w:szCs w:val="56"/>
                            </w:rPr>
                            <w:t xml:space="preserve">- </w:t>
                          </w:r>
                          <w:r w:rsidR="005277AA">
                            <w:rPr>
                              <w:rFonts w:cs="Arial"/>
                              <w:b/>
                              <w:color w:val="auto"/>
                              <w:sz w:val="40"/>
                              <w:szCs w:val="56"/>
                              <w:lang w:val="ka-GE"/>
                            </w:rPr>
                            <w:t>შესყიდვა</w:t>
                          </w:r>
                        </w:p>
                        <w:p w14:paraId="5A7F9CF7" w14:textId="77777777" w:rsidR="005277AA" w:rsidRPr="005277AA" w:rsidRDefault="005277AA" w:rsidP="000D1CB3">
                          <w:pPr>
                            <w:jc w:val="center"/>
                            <w:rPr>
                              <w:b/>
                              <w:color w:val="E36C0A" w:themeColor="accent6" w:themeShade="BF"/>
                              <w:sz w:val="44"/>
                              <w:szCs w:val="56"/>
                              <w:lang w:val="ka-GE"/>
                            </w:rPr>
                          </w:pP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3B6F54" w:rsidRDefault="006F3955" w:rsidP="009E06FA">
                                      <w:r>
                                        <w:rPr>
                                          <w:lang w:val="ka-GE"/>
                                        </w:rPr>
                                        <w:t>დასრულების თარიღი:</w:t>
                                      </w:r>
                                    </w:p>
                                  </w:tc>
                                  <w:tc>
                                    <w:tcPr>
                                      <w:tcW w:w="6750" w:type="dxa"/>
                                      <w:shd w:val="clear" w:color="auto" w:fill="auto"/>
                                    </w:tcPr>
                                    <w:p w14:paraId="1AB7A516" w14:textId="1C4B1F38" w:rsidR="006F3955" w:rsidRDefault="003B6F54" w:rsidP="007C5AE6">
                                      <w:pPr>
                                        <w:rPr>
                                          <w:lang w:val="ka-GE"/>
                                        </w:rPr>
                                      </w:pPr>
                                      <w:r>
                                        <w:t>12</w:t>
                                      </w:r>
                                      <w:r w:rsidR="005277AA">
                                        <w:rPr>
                                          <w:lang w:val="ka-GE"/>
                                        </w:rPr>
                                        <w:t xml:space="preserve"> აგვისტო</w:t>
                                      </w:r>
                                      <w:r w:rsidR="0038227D">
                                        <w:rPr>
                                          <w:lang w:val="ka-GE"/>
                                        </w:rPr>
                                        <w:t xml:space="preserve"> </w:t>
                                      </w:r>
                                      <w:r w:rsidR="00431186">
                                        <w:rPr>
                                          <w:lang w:val="ka-GE"/>
                                        </w:rPr>
                                        <w:t xml:space="preserve"> </w:t>
                                      </w:r>
                                      <w:r w:rsidR="006F3955">
                                        <w:rPr>
                                          <w:lang w:val="ka-GE"/>
                                        </w:rPr>
                                        <w:t>20</w:t>
                                      </w:r>
                                      <w:r w:rsidR="00431186">
                                        <w:rPr>
                                          <w:lang w:val="ka-GE"/>
                                        </w:rPr>
                                        <w:t>21</w:t>
                                      </w:r>
                                    </w:p>
                                    <w:p w14:paraId="5273460A" w14:textId="3F8A4C94" w:rsidR="006F3955" w:rsidRPr="00415C7C" w:rsidRDefault="005277AA" w:rsidP="003B6F54">
                                      <w:pPr>
                                        <w:rPr>
                                          <w:lang w:val="ka-GE"/>
                                        </w:rPr>
                                      </w:pPr>
                                      <w:r>
                                        <w:rPr>
                                          <w:lang w:val="ka-GE"/>
                                        </w:rPr>
                                        <w:t>1</w:t>
                                      </w:r>
                                      <w:r w:rsidR="003B6F54">
                                        <w:t>9</w:t>
                                      </w:r>
                                      <w:r w:rsidR="0038227D">
                                        <w:rPr>
                                          <w:lang w:val="ka-GE"/>
                                        </w:rPr>
                                        <w:t xml:space="preserve"> </w:t>
                                      </w:r>
                                      <w:r w:rsidR="003B6F54">
                                        <w:rPr>
                                          <w:lang w:val="ka-GE"/>
                                        </w:rPr>
                                        <w:t>აგვისტო</w:t>
                                      </w:r>
                                      <w:r w:rsidR="00F94DFC">
                                        <w:rPr>
                                          <w:lang w:val="ka-GE"/>
                                        </w:rPr>
                                        <w:t xml:space="preserve"> 20</w:t>
                                      </w:r>
                                      <w:r w:rsidR="00431186">
                                        <w:rPr>
                                          <w:lang w:val="ka-GE"/>
                                        </w:rPr>
                                        <w:t>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14C384CD" w:rsidR="006F3955" w:rsidRPr="008464E9" w:rsidRDefault="00431186" w:rsidP="009E06FA">
                                      <w:pPr>
                                        <w:rPr>
                                          <w:lang w:val="ka-GE"/>
                                        </w:rPr>
                                      </w:pPr>
                                      <w:r>
                                        <w:rPr>
                                          <w:lang w:val="ka-GE"/>
                                        </w:rPr>
                                        <w:t>ნინო კუბლაშვილი</w:t>
                                      </w:r>
                                    </w:p>
                                    <w:p w14:paraId="7B428894" w14:textId="1E8C47AA" w:rsidR="006F3955" w:rsidRDefault="00431186" w:rsidP="00313B50">
                                      <w:pPr>
                                        <w:rPr>
                                          <w:lang w:val="ka-GE"/>
                                        </w:rPr>
                                      </w:pPr>
                                      <w:r>
                                        <w:t>n.kublashvili@bog.ge</w:t>
                                      </w:r>
                                      <w:hyperlink r:id="rId9" w:history="1"/>
                                    </w:p>
                                    <w:p w14:paraId="2D516649" w14:textId="62F0B446" w:rsidR="002348C6" w:rsidRPr="002348C6" w:rsidRDefault="00431186" w:rsidP="00313B50">
                                      <w:pPr>
                                        <w:rPr>
                                          <w:lang w:val="ka-GE"/>
                                        </w:rPr>
                                      </w:pPr>
                                      <w:r>
                                        <w:t>599 13 25 08</w:t>
                                      </w:r>
                                      <w:r w:rsidR="002348C6">
                                        <w:rPr>
                                          <w:lang w:val="ka-GE"/>
                                        </w:rPr>
                                        <w:t xml:space="preserve">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3B6F54" w:rsidRDefault="006F3955" w:rsidP="009E06FA">
                                <w:r>
                                  <w:rPr>
                                    <w:lang w:val="ka-GE"/>
                                  </w:rPr>
                                  <w:t>დასრულების თარიღი:</w:t>
                                </w:r>
                              </w:p>
                            </w:tc>
                            <w:tc>
                              <w:tcPr>
                                <w:tcW w:w="6750" w:type="dxa"/>
                                <w:shd w:val="clear" w:color="auto" w:fill="auto"/>
                              </w:tcPr>
                              <w:p w14:paraId="1AB7A516" w14:textId="1C4B1F38" w:rsidR="006F3955" w:rsidRDefault="003B6F54" w:rsidP="007C5AE6">
                                <w:pPr>
                                  <w:rPr>
                                    <w:lang w:val="ka-GE"/>
                                  </w:rPr>
                                </w:pPr>
                                <w:r>
                                  <w:t>12</w:t>
                                </w:r>
                                <w:r w:rsidR="005277AA">
                                  <w:rPr>
                                    <w:lang w:val="ka-GE"/>
                                  </w:rPr>
                                  <w:t xml:space="preserve"> აგვისტო</w:t>
                                </w:r>
                                <w:r w:rsidR="0038227D">
                                  <w:rPr>
                                    <w:lang w:val="ka-GE"/>
                                  </w:rPr>
                                  <w:t xml:space="preserve"> </w:t>
                                </w:r>
                                <w:r w:rsidR="00431186">
                                  <w:rPr>
                                    <w:lang w:val="ka-GE"/>
                                  </w:rPr>
                                  <w:t xml:space="preserve"> </w:t>
                                </w:r>
                                <w:r w:rsidR="006F3955">
                                  <w:rPr>
                                    <w:lang w:val="ka-GE"/>
                                  </w:rPr>
                                  <w:t>20</w:t>
                                </w:r>
                                <w:r w:rsidR="00431186">
                                  <w:rPr>
                                    <w:lang w:val="ka-GE"/>
                                  </w:rPr>
                                  <w:t>21</w:t>
                                </w:r>
                              </w:p>
                              <w:p w14:paraId="5273460A" w14:textId="3F8A4C94" w:rsidR="006F3955" w:rsidRPr="00415C7C" w:rsidRDefault="005277AA" w:rsidP="003B6F54">
                                <w:pPr>
                                  <w:rPr>
                                    <w:lang w:val="ka-GE"/>
                                  </w:rPr>
                                </w:pPr>
                                <w:r>
                                  <w:rPr>
                                    <w:lang w:val="ka-GE"/>
                                  </w:rPr>
                                  <w:t>1</w:t>
                                </w:r>
                                <w:r w:rsidR="003B6F54">
                                  <w:t>9</w:t>
                                </w:r>
                                <w:r w:rsidR="0038227D">
                                  <w:rPr>
                                    <w:lang w:val="ka-GE"/>
                                  </w:rPr>
                                  <w:t xml:space="preserve"> </w:t>
                                </w:r>
                                <w:r w:rsidR="003B6F54">
                                  <w:rPr>
                                    <w:lang w:val="ka-GE"/>
                                  </w:rPr>
                                  <w:t>აგვისტო</w:t>
                                </w:r>
                                <w:r w:rsidR="00F94DFC">
                                  <w:rPr>
                                    <w:lang w:val="ka-GE"/>
                                  </w:rPr>
                                  <w:t xml:space="preserve"> 20</w:t>
                                </w:r>
                                <w:r w:rsidR="00431186">
                                  <w:rPr>
                                    <w:lang w:val="ka-GE"/>
                                  </w:rPr>
                                  <w:t>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14C384CD" w:rsidR="006F3955" w:rsidRPr="008464E9" w:rsidRDefault="00431186" w:rsidP="009E06FA">
                                <w:pPr>
                                  <w:rPr>
                                    <w:lang w:val="ka-GE"/>
                                  </w:rPr>
                                </w:pPr>
                                <w:r>
                                  <w:rPr>
                                    <w:lang w:val="ka-GE"/>
                                  </w:rPr>
                                  <w:t>ნინო კუბლაშვილი</w:t>
                                </w:r>
                              </w:p>
                              <w:p w14:paraId="7B428894" w14:textId="1E8C47AA" w:rsidR="006F3955" w:rsidRDefault="00431186" w:rsidP="00313B50">
                                <w:pPr>
                                  <w:rPr>
                                    <w:lang w:val="ka-GE"/>
                                  </w:rPr>
                                </w:pPr>
                                <w:r>
                                  <w:t>n.kublashvili@bog.ge</w:t>
                                </w:r>
                                <w:hyperlink r:id="rId10" w:history="1"/>
                              </w:p>
                              <w:p w14:paraId="2D516649" w14:textId="62F0B446" w:rsidR="002348C6" w:rsidRPr="002348C6" w:rsidRDefault="00431186" w:rsidP="00313B50">
                                <w:pPr>
                                  <w:rPr>
                                    <w:lang w:val="ka-GE"/>
                                  </w:rPr>
                                </w:pPr>
                                <w:r>
                                  <w:t>599 13 25 08</w:t>
                                </w:r>
                                <w:r w:rsidR="002348C6">
                                  <w:rPr>
                                    <w:lang w:val="ka-GE"/>
                                  </w:rPr>
                                  <w:t xml:space="preserve">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80E5041" w14:textId="396F6D82" w:rsidR="00DE53CA" w:rsidRPr="005277AA" w:rsidRDefault="00DE53CA" w:rsidP="00DE53CA">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sidR="005D0725" w:rsidRPr="005D0725">
        <w:rPr>
          <w:rFonts w:cs="Arial"/>
          <w:b/>
          <w:color w:val="auto"/>
          <w:sz w:val="40"/>
          <w:szCs w:val="56"/>
        </w:rPr>
        <w:t>APC Symmetra</w:t>
      </w:r>
      <w:r w:rsidR="005D0725">
        <w:rPr>
          <w:rFonts w:cs="Arial"/>
          <w:b/>
          <w:color w:val="auto"/>
          <w:sz w:val="40"/>
          <w:szCs w:val="56"/>
        </w:rPr>
        <w:t xml:space="preserve"> Spare Parts</w:t>
      </w:r>
      <w:r w:rsidR="005D0725">
        <w:rPr>
          <w:rFonts w:cs="Arial"/>
          <w:b/>
          <w:color w:val="auto"/>
          <w:sz w:val="40"/>
          <w:szCs w:val="56"/>
        </w:rPr>
        <w:t xml:space="preserve"> </w:t>
      </w:r>
      <w:r w:rsidR="005277AA">
        <w:rPr>
          <w:rFonts w:cs="Arial"/>
          <w:b/>
          <w:color w:val="auto"/>
          <w:sz w:val="40"/>
          <w:szCs w:val="56"/>
        </w:rPr>
        <w:t>-</w:t>
      </w:r>
      <w:r w:rsidR="005277AA">
        <w:rPr>
          <w:rFonts w:cs="Arial"/>
          <w:b/>
          <w:color w:val="auto"/>
          <w:sz w:val="40"/>
          <w:szCs w:val="56"/>
          <w:lang w:val="ka-GE"/>
        </w:rPr>
        <w:t>შესყიდვა</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802409">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802409">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802409">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802409">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bookmarkStart w:id="2" w:name="_GoBack"/>
      <w:bookmarkEnd w:id="2"/>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3" w:name="_Toc534810151"/>
      <w:bookmarkStart w:id="4" w:name="_Toc22227845"/>
      <w:bookmarkStart w:id="5"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3"/>
      <w:bookmarkEnd w:id="4"/>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6" w:name="_Toc534810155"/>
      <w:bookmarkStart w:id="7" w:name="_Toc22227846"/>
      <w:r w:rsidRPr="00BF7F13">
        <w:rPr>
          <w:rFonts w:eastAsiaTheme="majorEastAsia" w:cstheme="majorBidi"/>
          <w:b/>
          <w:color w:val="FF671B"/>
          <w:sz w:val="24"/>
          <w:szCs w:val="28"/>
          <w:lang w:val="ka-GE" w:eastAsia="ja-JP"/>
        </w:rPr>
        <w:t>სატენდერო მოთხოვნები</w:t>
      </w:r>
      <w:bookmarkEnd w:id="6"/>
      <w:bookmarkEnd w:id="7"/>
    </w:p>
    <w:p w14:paraId="2293A609" w14:textId="793F9E18"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5277AA" w:rsidRPr="003B6F54">
        <w:rPr>
          <w:rFonts w:cs="Sylfaen"/>
          <w:lang w:val="ka-GE"/>
        </w:rPr>
        <w:t xml:space="preserve">არაუმეტეს </w:t>
      </w:r>
      <w:r w:rsidR="005D0725">
        <w:rPr>
          <w:rFonts w:cs="Sylfaen"/>
        </w:rPr>
        <w:t>7</w:t>
      </w:r>
      <w:r w:rsidR="005277AA" w:rsidRPr="003B6F54">
        <w:rPr>
          <w:rFonts w:cs="Sylfaen"/>
          <w:lang w:val="ka-GE"/>
        </w:rPr>
        <w:t xml:space="preserve"> </w:t>
      </w:r>
      <w:r w:rsidR="003B6F54" w:rsidRPr="003B6F54">
        <w:rPr>
          <w:rFonts w:cs="Sylfaen"/>
          <w:lang w:val="ka-GE"/>
        </w:rPr>
        <w:t>კვირა</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994475"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3B6F54"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2FB334B" w14:textId="77777777" w:rsidR="003B6F54" w:rsidRDefault="003B6F54" w:rsidP="003B6F54">
      <w:pPr>
        <w:spacing w:after="200" w:line="276" w:lineRule="auto"/>
        <w:rPr>
          <w:rFonts w:cs="Sylfaen"/>
          <w:b/>
          <w:lang w:val="ka-GE"/>
        </w:rPr>
      </w:pPr>
    </w:p>
    <w:p w14:paraId="4A3619BE" w14:textId="77777777" w:rsidR="003B6F54" w:rsidRDefault="003B6F54" w:rsidP="003B6F54">
      <w:pPr>
        <w:spacing w:after="200" w:line="276" w:lineRule="auto"/>
        <w:rPr>
          <w:rFonts w:cs="Sylfaen"/>
          <w:b/>
          <w:lang w:val="ka-GE"/>
        </w:rPr>
      </w:pPr>
    </w:p>
    <w:p w14:paraId="7FBE518E" w14:textId="77777777" w:rsidR="003B6F54" w:rsidRDefault="003B6F54" w:rsidP="003B6F54">
      <w:pPr>
        <w:spacing w:after="200" w:line="276" w:lineRule="auto"/>
        <w:rPr>
          <w:rFonts w:cs="Sylfaen"/>
          <w:b/>
          <w:lang w:val="ka-GE"/>
        </w:rPr>
      </w:pPr>
    </w:p>
    <w:p w14:paraId="434BBB15" w14:textId="77777777" w:rsidR="003B6F54" w:rsidRDefault="003B6F54" w:rsidP="003B6F54">
      <w:pPr>
        <w:spacing w:after="200" w:line="276" w:lineRule="auto"/>
        <w:rPr>
          <w:rFonts w:cs="Sylfaen"/>
          <w:b/>
          <w:lang w:val="ka-GE"/>
        </w:rPr>
      </w:pPr>
    </w:p>
    <w:p w14:paraId="4B54F044" w14:textId="77777777" w:rsidR="003B6F54" w:rsidRDefault="003B6F54" w:rsidP="003B6F54">
      <w:pPr>
        <w:spacing w:after="200" w:line="276" w:lineRule="auto"/>
        <w:rPr>
          <w:rFonts w:cs="Sylfaen"/>
          <w:b/>
          <w:lang w:val="ka-GE"/>
        </w:rPr>
      </w:pPr>
    </w:p>
    <w:p w14:paraId="1492402A" w14:textId="77777777" w:rsidR="003B6F54" w:rsidRDefault="003B6F54" w:rsidP="003B6F54">
      <w:pPr>
        <w:spacing w:after="200" w:line="276" w:lineRule="auto"/>
        <w:rPr>
          <w:rFonts w:cs="Sylfaen"/>
          <w:b/>
          <w:lang w:val="ka-GE"/>
        </w:rPr>
      </w:pPr>
    </w:p>
    <w:p w14:paraId="49B44E78" w14:textId="77777777" w:rsidR="003B6F54" w:rsidRDefault="003B6F54" w:rsidP="003B6F54">
      <w:pPr>
        <w:spacing w:after="200" w:line="276" w:lineRule="auto"/>
        <w:rPr>
          <w:rFonts w:cs="Sylfaen"/>
          <w:b/>
          <w:lang w:val="ka-GE"/>
        </w:rPr>
      </w:pPr>
    </w:p>
    <w:p w14:paraId="36B17786" w14:textId="77777777" w:rsidR="003B6F54" w:rsidRPr="00E9129E" w:rsidRDefault="003B6F54" w:rsidP="003B6F54">
      <w:pPr>
        <w:spacing w:after="160" w:line="259" w:lineRule="auto"/>
        <w:outlineLvl w:val="0"/>
        <w:rPr>
          <w:b/>
          <w:lang w:val="ka-GE"/>
        </w:rPr>
      </w:pPr>
      <w:bookmarkStart w:id="8" w:name="_Toc66705393"/>
      <w:r w:rsidRPr="00E9129E">
        <w:rPr>
          <w:b/>
          <w:lang w:val="ka-GE"/>
        </w:rPr>
        <w:t>შეფასება</w:t>
      </w:r>
      <w:bookmarkEnd w:id="8"/>
      <w:r w:rsidRPr="00E9129E">
        <w:rPr>
          <w:b/>
          <w:lang w:val="ka-GE"/>
        </w:rPr>
        <w:t>/შერჩევა:</w:t>
      </w:r>
    </w:p>
    <w:p w14:paraId="51431FDA" w14:textId="77777777" w:rsidR="003B6F54" w:rsidRDefault="003B6F54" w:rsidP="003B6F54">
      <w:pPr>
        <w:rPr>
          <w:lang w:val="ka-GE"/>
        </w:rPr>
      </w:pPr>
    </w:p>
    <w:p w14:paraId="1729D5AD" w14:textId="77777777" w:rsidR="003B6F54" w:rsidRDefault="003B6F54" w:rsidP="003B6F54">
      <w:pPr>
        <w:rPr>
          <w:lang w:val="ka-GE"/>
        </w:rPr>
      </w:pPr>
      <w:r>
        <w:rPr>
          <w:lang w:val="ka-GE"/>
        </w:rPr>
        <w:t>ტენდერის შეფასება მოხდება წინასწარ შემუშავებული კრიტერიუმების (იხ. „სატენდერო მოთხოვნები“) და წონების მიხედვით. თითოეულ კომპონენტში ტენდერში მონაწილეს, სატენდერო კომისიის მიერ დაეწერება ქულები 1-5 ბალამდე:</w:t>
      </w:r>
    </w:p>
    <w:p w14:paraId="3AF6FB68" w14:textId="77777777" w:rsidR="003B6F54" w:rsidRDefault="003B6F54" w:rsidP="003B6F54">
      <w:pPr>
        <w:rPr>
          <w:lang w:val="ka-GE"/>
        </w:rPr>
      </w:pPr>
    </w:p>
    <w:tbl>
      <w:tblPr>
        <w:tblStyle w:val="GridTable1Light-Accent61"/>
        <w:tblW w:w="10435" w:type="dxa"/>
        <w:tblLook w:val="04A0" w:firstRow="1" w:lastRow="0" w:firstColumn="1" w:lastColumn="0" w:noHBand="0" w:noVBand="1"/>
      </w:tblPr>
      <w:tblGrid>
        <w:gridCol w:w="10435"/>
      </w:tblGrid>
      <w:tr w:rsidR="003B6F54" w14:paraId="11F130AF" w14:textId="77777777" w:rsidTr="004D4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tcPr>
          <w:p w14:paraId="3017890B" w14:textId="77777777" w:rsidR="003B6F54" w:rsidRPr="00AA213F" w:rsidRDefault="003B6F54" w:rsidP="004D47B8">
            <w:pPr>
              <w:jc w:val="center"/>
              <w:rPr>
                <w:b w:val="0"/>
                <w:lang w:val="ka-GE"/>
              </w:rPr>
            </w:pPr>
            <w:r w:rsidRPr="00AA213F">
              <w:rPr>
                <w:lang w:val="ka-GE"/>
              </w:rPr>
              <w:t>ქულები:</w:t>
            </w:r>
          </w:p>
        </w:tc>
      </w:tr>
      <w:tr w:rsidR="003B6F54" w14:paraId="7A41AFBF" w14:textId="77777777" w:rsidTr="004D47B8">
        <w:trPr>
          <w:trHeight w:val="2870"/>
        </w:trPr>
        <w:tc>
          <w:tcPr>
            <w:cnfStyle w:val="001000000000" w:firstRow="0" w:lastRow="0" w:firstColumn="1" w:lastColumn="0" w:oddVBand="0" w:evenVBand="0" w:oddHBand="0" w:evenHBand="0" w:firstRowFirstColumn="0" w:firstRowLastColumn="0" w:lastRowFirstColumn="0" w:lastRowLastColumn="0"/>
            <w:tcW w:w="10435" w:type="dxa"/>
          </w:tcPr>
          <w:p w14:paraId="6CE55A33" w14:textId="77777777" w:rsidR="003B6F54" w:rsidRDefault="003B6F54" w:rsidP="004D47B8">
            <w:pPr>
              <w:pStyle w:val="NormalWeb"/>
              <w:spacing w:before="0" w:beforeAutospacing="0" w:after="0" w:afterAutospacing="0"/>
              <w:rPr>
                <w:rFonts w:ascii="Arial" w:hAnsi="Arial" w:cs="Arial"/>
                <w:color w:val="000000"/>
                <w:sz w:val="18"/>
                <w:szCs w:val="18"/>
                <w:u w:val="single"/>
              </w:rPr>
            </w:pPr>
            <w:r>
              <w:rPr>
                <w:rFonts w:ascii="Arial" w:hAnsi="Arial" w:cs="Arial"/>
                <w:color w:val="000000"/>
                <w:sz w:val="18"/>
                <w:szCs w:val="18"/>
                <w:u w:val="single"/>
              </w:rPr>
              <w:t>Scoring</w:t>
            </w:r>
          </w:p>
          <w:p w14:paraId="35C2524F" w14:textId="77777777" w:rsidR="003B6F54" w:rsidRDefault="003B6F54" w:rsidP="004D47B8">
            <w:pPr>
              <w:pStyle w:val="NormalWeb"/>
              <w:spacing w:before="0" w:beforeAutospacing="0" w:after="0" w:afterAutospacing="0"/>
            </w:pPr>
          </w:p>
          <w:p w14:paraId="7ADC7D3B" w14:textId="77777777" w:rsidR="003B6F54" w:rsidRPr="00156AFA" w:rsidRDefault="003B6F54" w:rsidP="004D47B8">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5:</w:t>
            </w:r>
            <w:r>
              <w:rPr>
                <w:rFonts w:ascii="Arial" w:hAnsi="Arial" w:cs="Arial"/>
                <w:color w:val="000000"/>
                <w:sz w:val="18"/>
                <w:szCs w:val="18"/>
                <w:u w:val="single"/>
              </w:rPr>
              <w:t>Excellent</w:t>
            </w:r>
            <w:r>
              <w:rPr>
                <w:rFonts w:asciiTheme="minorHAnsi" w:hAnsiTheme="minorHAnsi" w:cs="Arial"/>
                <w:color w:val="000000"/>
                <w:sz w:val="18"/>
                <w:szCs w:val="18"/>
                <w:u w:val="single"/>
                <w:lang w:val="ka-GE"/>
              </w:rPr>
              <w:t xml:space="preserve"> - ძალიან კარგი</w:t>
            </w:r>
          </w:p>
          <w:p w14:paraId="77BD4D25" w14:textId="77777777" w:rsidR="003B6F54" w:rsidRDefault="003B6F54" w:rsidP="004D47B8">
            <w:pPr>
              <w:pStyle w:val="NormalWeb"/>
              <w:spacing w:before="0" w:beforeAutospacing="0" w:after="0" w:afterAutospacing="0"/>
            </w:pPr>
          </w:p>
          <w:p w14:paraId="34458971" w14:textId="77777777" w:rsidR="003B6F54" w:rsidRPr="00F90CED" w:rsidRDefault="003B6F54" w:rsidP="004D47B8">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4:</w:t>
            </w:r>
            <w:r>
              <w:rPr>
                <w:rFonts w:ascii="Arial" w:hAnsi="Arial" w:cs="Arial"/>
                <w:color w:val="000000"/>
                <w:sz w:val="18"/>
                <w:szCs w:val="18"/>
                <w:u w:val="single"/>
              </w:rPr>
              <w:t>Good</w:t>
            </w:r>
            <w:r>
              <w:rPr>
                <w:rFonts w:asciiTheme="minorHAnsi" w:hAnsiTheme="minorHAnsi" w:cs="Arial"/>
                <w:color w:val="000000"/>
                <w:sz w:val="18"/>
                <w:szCs w:val="18"/>
                <w:u w:val="single"/>
                <w:lang w:val="ka-GE"/>
              </w:rPr>
              <w:t xml:space="preserve"> - კარგი</w:t>
            </w:r>
          </w:p>
          <w:p w14:paraId="6AB67769" w14:textId="77777777" w:rsidR="003B6F54" w:rsidRDefault="003B6F54" w:rsidP="004D47B8">
            <w:pPr>
              <w:pStyle w:val="NormalWeb"/>
              <w:spacing w:before="0" w:beforeAutospacing="0" w:after="0" w:afterAutospacing="0"/>
            </w:pPr>
          </w:p>
          <w:p w14:paraId="750FDC4B" w14:textId="77777777" w:rsidR="003B6F54" w:rsidRPr="00F90CED" w:rsidRDefault="003B6F54" w:rsidP="004D47B8">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3:</w:t>
            </w:r>
            <w:r>
              <w:rPr>
                <w:rFonts w:ascii="Arial" w:hAnsi="Arial" w:cs="Arial"/>
                <w:color w:val="000000"/>
                <w:sz w:val="18"/>
                <w:szCs w:val="18"/>
                <w:u w:val="single"/>
              </w:rPr>
              <w:t>Satisfactory</w:t>
            </w:r>
            <w:r>
              <w:rPr>
                <w:rFonts w:asciiTheme="minorHAnsi" w:hAnsiTheme="minorHAnsi" w:cs="Arial"/>
                <w:color w:val="000000"/>
                <w:sz w:val="18"/>
                <w:szCs w:val="18"/>
                <w:u w:val="single"/>
                <w:lang w:val="ka-GE"/>
              </w:rPr>
              <w:t xml:space="preserve"> - დამაკმაყოფილებელი</w:t>
            </w:r>
          </w:p>
          <w:p w14:paraId="7C8331B0" w14:textId="77777777" w:rsidR="003B6F54" w:rsidRDefault="003B6F54" w:rsidP="004D47B8">
            <w:pPr>
              <w:pStyle w:val="NormalWeb"/>
              <w:spacing w:before="0" w:beforeAutospacing="0" w:after="0" w:afterAutospacing="0"/>
            </w:pPr>
          </w:p>
          <w:p w14:paraId="5016244C" w14:textId="77777777" w:rsidR="003B6F54" w:rsidRPr="00F90CED" w:rsidRDefault="003B6F54" w:rsidP="004D47B8">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2:</w:t>
            </w:r>
            <w:r>
              <w:rPr>
                <w:rFonts w:ascii="Arial" w:hAnsi="Arial" w:cs="Arial"/>
                <w:color w:val="000000"/>
                <w:sz w:val="18"/>
                <w:szCs w:val="18"/>
                <w:u w:val="single"/>
              </w:rPr>
              <w:t>Low than Expected</w:t>
            </w:r>
            <w:r>
              <w:rPr>
                <w:rFonts w:asciiTheme="minorHAnsi" w:hAnsiTheme="minorHAnsi" w:cs="Arial"/>
                <w:color w:val="000000"/>
                <w:sz w:val="18"/>
                <w:szCs w:val="18"/>
                <w:u w:val="single"/>
                <w:lang w:val="ka-GE"/>
              </w:rPr>
              <w:t xml:space="preserve"> - მოლოდინზე დაბალი</w:t>
            </w:r>
          </w:p>
          <w:p w14:paraId="7C7B5F15" w14:textId="77777777" w:rsidR="003B6F54" w:rsidRDefault="003B6F54" w:rsidP="004D47B8">
            <w:pPr>
              <w:pStyle w:val="NormalWeb"/>
              <w:spacing w:before="0" w:beforeAutospacing="0" w:after="0" w:afterAutospacing="0"/>
            </w:pPr>
          </w:p>
          <w:p w14:paraId="23FBA2EA" w14:textId="77777777" w:rsidR="003B6F54" w:rsidRPr="00F90CED" w:rsidRDefault="003B6F54" w:rsidP="004D47B8">
            <w:pPr>
              <w:pStyle w:val="NormalWeb"/>
              <w:spacing w:before="0" w:beforeAutospacing="0" w:after="0" w:afterAutospacing="0" w:line="180" w:lineRule="exact"/>
              <w:rPr>
                <w:rFonts w:asciiTheme="minorHAnsi" w:hAnsiTheme="minorHAnsi"/>
                <w:lang w:val="ka-GE"/>
              </w:rPr>
            </w:pPr>
            <w:r>
              <w:rPr>
                <w:rFonts w:ascii="Arial" w:hAnsi="Arial" w:cs="Arial"/>
                <w:color w:val="000000"/>
                <w:sz w:val="18"/>
                <w:szCs w:val="18"/>
                <w:u w:val="single"/>
                <w:lang w:val="ru-RU"/>
              </w:rPr>
              <w:t>1:</w:t>
            </w:r>
            <w:r>
              <w:rPr>
                <w:rFonts w:ascii="Arial" w:hAnsi="Arial" w:cs="Arial"/>
                <w:color w:val="000000"/>
                <w:sz w:val="18"/>
                <w:szCs w:val="18"/>
                <w:u w:val="single"/>
              </w:rPr>
              <w:t>Unsatisfactory</w:t>
            </w:r>
            <w:r>
              <w:rPr>
                <w:rFonts w:asciiTheme="minorHAnsi" w:hAnsiTheme="minorHAnsi" w:cs="Arial"/>
                <w:color w:val="000000"/>
                <w:sz w:val="18"/>
                <w:szCs w:val="18"/>
                <w:u w:val="single"/>
                <w:lang w:val="ka-GE"/>
              </w:rPr>
              <w:t xml:space="preserve"> - არადამაკმაყოფილებელი</w:t>
            </w:r>
          </w:p>
          <w:p w14:paraId="07A5AF45" w14:textId="77777777" w:rsidR="003B6F54" w:rsidRDefault="003B6F54" w:rsidP="004D47B8">
            <w:pPr>
              <w:rPr>
                <w:lang w:val="ka-GE"/>
              </w:rPr>
            </w:pPr>
          </w:p>
        </w:tc>
      </w:tr>
    </w:tbl>
    <w:p w14:paraId="45002FBE" w14:textId="77777777" w:rsidR="003B6F54" w:rsidRDefault="003B6F54" w:rsidP="003B6F54">
      <w:pPr>
        <w:rPr>
          <w:lang w:val="ka-GE"/>
        </w:rPr>
      </w:pPr>
    </w:p>
    <w:p w14:paraId="33346185" w14:textId="77777777" w:rsidR="003B6F54" w:rsidRPr="0050734E" w:rsidRDefault="003B6F54" w:rsidP="003B6F54">
      <w:pPr>
        <w:rPr>
          <w:lang w:val="ka-GE"/>
        </w:rPr>
      </w:pPr>
    </w:p>
    <w:tbl>
      <w:tblPr>
        <w:tblStyle w:val="GridTable1Light-Accent61"/>
        <w:tblW w:w="10525" w:type="dxa"/>
        <w:tblLook w:val="04A0" w:firstRow="1" w:lastRow="0" w:firstColumn="1" w:lastColumn="0" w:noHBand="0" w:noVBand="1"/>
      </w:tblPr>
      <w:tblGrid>
        <w:gridCol w:w="317"/>
        <w:gridCol w:w="9496"/>
        <w:gridCol w:w="712"/>
      </w:tblGrid>
      <w:tr w:rsidR="003B6F54" w:rsidRPr="003F7EC8" w14:paraId="0E1BB2BD" w14:textId="77777777" w:rsidTr="004D47B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525" w:type="dxa"/>
            <w:gridSpan w:val="3"/>
            <w:noWrap/>
          </w:tcPr>
          <w:p w14:paraId="7B8DE874" w14:textId="77777777" w:rsidR="003B6F54" w:rsidRPr="003F7EC8" w:rsidRDefault="003B6F54" w:rsidP="004D47B8">
            <w:pPr>
              <w:jc w:val="center"/>
              <w:rPr>
                <w:rFonts w:eastAsia="Times New Roman" w:cstheme="minorHAnsi"/>
                <w:b w:val="0"/>
                <w:bCs w:val="0"/>
                <w:lang w:val="ka-GE"/>
              </w:rPr>
            </w:pPr>
            <w:r w:rsidRPr="003F7EC8">
              <w:rPr>
                <w:rFonts w:eastAsia="Times New Roman" w:cstheme="minorHAnsi"/>
                <w:lang w:val="ka-GE"/>
              </w:rPr>
              <w:t>წონები:</w:t>
            </w:r>
          </w:p>
        </w:tc>
      </w:tr>
      <w:tr w:rsidR="003B6F54" w:rsidRPr="003F7EC8" w14:paraId="64C97797" w14:textId="77777777" w:rsidTr="004D47B8">
        <w:trPr>
          <w:trHeight w:val="315"/>
        </w:trPr>
        <w:tc>
          <w:tcPr>
            <w:cnfStyle w:val="001000000000" w:firstRow="0" w:lastRow="0" w:firstColumn="1" w:lastColumn="0" w:oddVBand="0" w:evenVBand="0" w:oddHBand="0" w:evenHBand="0" w:firstRowFirstColumn="0" w:firstRowLastColumn="0" w:lastRowFirstColumn="0" w:lastRowLastColumn="0"/>
            <w:tcW w:w="10525" w:type="dxa"/>
            <w:gridSpan w:val="3"/>
            <w:noWrap/>
            <w:hideMark/>
          </w:tcPr>
          <w:p w14:paraId="57A4B53B" w14:textId="77777777" w:rsidR="003B6F54" w:rsidRPr="003F7EC8" w:rsidRDefault="003B6F54" w:rsidP="004D47B8">
            <w:pPr>
              <w:rPr>
                <w:rFonts w:eastAsia="Times New Roman" w:cstheme="minorHAnsi"/>
                <w:b w:val="0"/>
                <w:bCs w:val="0"/>
              </w:rPr>
            </w:pPr>
            <w:r w:rsidRPr="003F7EC8">
              <w:rPr>
                <w:rFonts w:eastAsia="Times New Roman" w:cstheme="minorHAnsi"/>
              </w:rPr>
              <w:t>ტექნიკური წინადადება</w:t>
            </w:r>
          </w:p>
        </w:tc>
      </w:tr>
      <w:tr w:rsidR="003B6F54" w:rsidRPr="003F7EC8" w14:paraId="48207F0B" w14:textId="77777777" w:rsidTr="004D47B8">
        <w:trPr>
          <w:trHeight w:val="1183"/>
        </w:trPr>
        <w:tc>
          <w:tcPr>
            <w:cnfStyle w:val="001000000000" w:firstRow="0" w:lastRow="0" w:firstColumn="1" w:lastColumn="0" w:oddVBand="0" w:evenVBand="0" w:oddHBand="0" w:evenHBand="0" w:firstRowFirstColumn="0" w:firstRowLastColumn="0" w:lastRowFirstColumn="0" w:lastRowLastColumn="0"/>
            <w:tcW w:w="317" w:type="dxa"/>
            <w:noWrap/>
            <w:vAlign w:val="center"/>
            <w:hideMark/>
          </w:tcPr>
          <w:p w14:paraId="1FFDCFEC" w14:textId="77777777" w:rsidR="003B6F54" w:rsidRPr="003F7EC8" w:rsidRDefault="003B6F54" w:rsidP="004D47B8">
            <w:pPr>
              <w:jc w:val="center"/>
              <w:rPr>
                <w:rFonts w:eastAsia="Times New Roman" w:cstheme="minorHAnsi"/>
              </w:rPr>
            </w:pPr>
            <w:r w:rsidRPr="003F7EC8">
              <w:rPr>
                <w:rFonts w:eastAsia="Times New Roman" w:cstheme="minorHAnsi"/>
              </w:rPr>
              <w:t>1</w:t>
            </w:r>
          </w:p>
        </w:tc>
        <w:tc>
          <w:tcPr>
            <w:tcW w:w="9496" w:type="dxa"/>
            <w:vAlign w:val="center"/>
            <w:hideMark/>
          </w:tcPr>
          <w:p w14:paraId="671E5212" w14:textId="77777777" w:rsidR="003B6F54" w:rsidRPr="003F7EC8" w:rsidRDefault="003B6F54" w:rsidP="003B6F54">
            <w:pPr>
              <w:pStyle w:val="ListParagraph"/>
              <w:numPr>
                <w:ilvl w:val="0"/>
                <w:numId w:val="26"/>
              </w:numPr>
              <w:spacing w:after="160" w:line="259" w:lineRule="auto"/>
              <w:ind w:left="274" w:hanging="180"/>
              <w:jc w:val="left"/>
              <w:cnfStyle w:val="000000000000" w:firstRow="0" w:lastRow="0" w:firstColumn="0" w:lastColumn="0" w:oddVBand="0" w:evenVBand="0" w:oddHBand="0" w:evenHBand="0" w:firstRowFirstColumn="0" w:firstRowLastColumn="0" w:lastRowFirstColumn="0" w:lastRowLastColumn="0"/>
              <w:rPr>
                <w:rFonts w:cstheme="minorHAnsi"/>
              </w:rPr>
            </w:pPr>
            <w:r>
              <w:rPr>
                <w:rFonts w:eastAsia="Times New Roman" w:cstheme="minorHAnsi"/>
                <w:lang w:val="ka-GE"/>
              </w:rPr>
              <w:t>მიწოდების ვადა</w:t>
            </w:r>
          </w:p>
        </w:tc>
        <w:tc>
          <w:tcPr>
            <w:tcW w:w="712" w:type="dxa"/>
            <w:vAlign w:val="center"/>
            <w:hideMark/>
          </w:tcPr>
          <w:p w14:paraId="113F655E" w14:textId="77777777" w:rsidR="003B6F54" w:rsidRPr="003F7EC8" w:rsidRDefault="003B6F54" w:rsidP="004D47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3F7EC8">
              <w:rPr>
                <w:rFonts w:eastAsia="Times New Roman" w:cstheme="minorHAnsi"/>
                <w:lang w:val="ka-GE"/>
              </w:rPr>
              <w:t>20 %</w:t>
            </w:r>
          </w:p>
        </w:tc>
      </w:tr>
      <w:tr w:rsidR="003B6F54" w:rsidRPr="003F7EC8" w14:paraId="79775C0B" w14:textId="77777777" w:rsidTr="004D47B8">
        <w:trPr>
          <w:trHeight w:val="390"/>
        </w:trPr>
        <w:tc>
          <w:tcPr>
            <w:cnfStyle w:val="001000000000" w:firstRow="0" w:lastRow="0" w:firstColumn="1" w:lastColumn="0" w:oddVBand="0" w:evenVBand="0" w:oddHBand="0" w:evenHBand="0" w:firstRowFirstColumn="0" w:firstRowLastColumn="0" w:lastRowFirstColumn="0" w:lastRowLastColumn="0"/>
            <w:tcW w:w="10525" w:type="dxa"/>
            <w:gridSpan w:val="3"/>
            <w:noWrap/>
            <w:hideMark/>
          </w:tcPr>
          <w:p w14:paraId="21B6B62B" w14:textId="77777777" w:rsidR="003B6F54" w:rsidRPr="003F7EC8" w:rsidRDefault="003B6F54" w:rsidP="004D47B8">
            <w:pPr>
              <w:rPr>
                <w:rFonts w:eastAsia="Times New Roman" w:cstheme="minorHAnsi"/>
                <w:b w:val="0"/>
                <w:bCs w:val="0"/>
              </w:rPr>
            </w:pPr>
            <w:r w:rsidRPr="003F7EC8">
              <w:rPr>
                <w:rFonts w:eastAsia="Times New Roman" w:cstheme="minorHAnsi"/>
                <w:lang w:val="ka-GE"/>
              </w:rPr>
              <w:t xml:space="preserve">  </w:t>
            </w:r>
          </w:p>
        </w:tc>
      </w:tr>
      <w:tr w:rsidR="003B6F54" w:rsidRPr="003F7EC8" w14:paraId="5AE500B1" w14:textId="77777777" w:rsidTr="004D47B8">
        <w:trPr>
          <w:trHeight w:val="715"/>
        </w:trPr>
        <w:tc>
          <w:tcPr>
            <w:cnfStyle w:val="001000000000" w:firstRow="0" w:lastRow="0" w:firstColumn="1" w:lastColumn="0" w:oddVBand="0" w:evenVBand="0" w:oddHBand="0" w:evenHBand="0" w:firstRowFirstColumn="0" w:firstRowLastColumn="0" w:lastRowFirstColumn="0" w:lastRowLastColumn="0"/>
            <w:tcW w:w="317" w:type="dxa"/>
            <w:noWrap/>
            <w:vAlign w:val="center"/>
            <w:hideMark/>
          </w:tcPr>
          <w:p w14:paraId="73131CB0" w14:textId="77777777" w:rsidR="003B6F54" w:rsidRPr="003F7EC8" w:rsidRDefault="003B6F54" w:rsidP="004D47B8">
            <w:pPr>
              <w:jc w:val="center"/>
              <w:rPr>
                <w:rFonts w:eastAsia="Times New Roman" w:cstheme="minorHAnsi"/>
              </w:rPr>
            </w:pPr>
            <w:r w:rsidRPr="003F7EC8">
              <w:rPr>
                <w:rFonts w:eastAsia="Times New Roman" w:cstheme="minorHAnsi"/>
              </w:rPr>
              <w:t>2</w:t>
            </w:r>
          </w:p>
        </w:tc>
        <w:tc>
          <w:tcPr>
            <w:tcW w:w="9496" w:type="dxa"/>
            <w:noWrap/>
            <w:hideMark/>
          </w:tcPr>
          <w:p w14:paraId="3F406E2B" w14:textId="77777777" w:rsidR="003B6F54" w:rsidRPr="003F7EC8" w:rsidRDefault="003B6F54" w:rsidP="004D47B8">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p w14:paraId="25CF468F" w14:textId="77777777" w:rsidR="003B6F54" w:rsidRPr="0010079A" w:rsidRDefault="003B6F54" w:rsidP="004D47B8">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0079A">
              <w:rPr>
                <w:rFonts w:eastAsia="Times New Roman" w:cstheme="minorHAnsi"/>
              </w:rPr>
              <w:t>ჯამური სატენდერო ფასი</w:t>
            </w:r>
            <w:r w:rsidRPr="0010079A">
              <w:rPr>
                <w:rFonts w:eastAsia="Times New Roman" w:cstheme="minorHAnsi"/>
                <w:lang w:val="ka-GE"/>
              </w:rPr>
              <w:t xml:space="preserve"> (სისტემაში დაფიქსირებული ბოლო ფასი)</w:t>
            </w:r>
          </w:p>
        </w:tc>
        <w:tc>
          <w:tcPr>
            <w:tcW w:w="712" w:type="dxa"/>
            <w:noWrap/>
            <w:vAlign w:val="center"/>
            <w:hideMark/>
          </w:tcPr>
          <w:p w14:paraId="1BD294BF" w14:textId="77777777" w:rsidR="003B6F54" w:rsidRPr="003F7EC8" w:rsidRDefault="003B6F54" w:rsidP="004D47B8">
            <w:pPr>
              <w:cnfStyle w:val="000000000000" w:firstRow="0" w:lastRow="0" w:firstColumn="0" w:lastColumn="0" w:oddVBand="0" w:evenVBand="0" w:oddHBand="0" w:evenHBand="0" w:firstRowFirstColumn="0" w:firstRowLastColumn="0" w:lastRowFirstColumn="0" w:lastRowLastColumn="0"/>
              <w:rPr>
                <w:rFonts w:eastAsia="Times New Roman" w:cstheme="minorHAnsi"/>
                <w:lang w:val="ka-GE"/>
              </w:rPr>
            </w:pPr>
            <w:r>
              <w:rPr>
                <w:rFonts w:eastAsia="Times New Roman" w:cstheme="minorHAnsi"/>
                <w:lang w:val="ka-GE"/>
              </w:rPr>
              <w:t>80%</w:t>
            </w:r>
          </w:p>
          <w:p w14:paraId="78A13116" w14:textId="77777777" w:rsidR="003B6F54" w:rsidRPr="003F7EC8" w:rsidRDefault="003B6F54" w:rsidP="004D47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14:paraId="1E586F21" w14:textId="77777777" w:rsidR="003B6F54" w:rsidRPr="003F7EC8" w:rsidRDefault="003B6F54" w:rsidP="003B6F54">
      <w:pPr>
        <w:spacing w:after="200" w:line="276" w:lineRule="auto"/>
        <w:rPr>
          <w:rFonts w:cs="Sylfaen"/>
          <w:b/>
          <w:lang w:val="ka-GE"/>
        </w:rPr>
      </w:pPr>
    </w:p>
    <w:p w14:paraId="253328D0" w14:textId="77777777" w:rsidR="003B6F54" w:rsidRPr="003B6F54" w:rsidRDefault="003B6F54" w:rsidP="003B6F54">
      <w:pPr>
        <w:spacing w:after="200" w:line="276" w:lineRule="auto"/>
        <w:rPr>
          <w:rFonts w:cs="Sylfaen"/>
          <w:b/>
          <w:lang w:val="ka-GE"/>
        </w:rPr>
      </w:pPr>
    </w:p>
    <w:p w14:paraId="41D84AFD" w14:textId="77777777" w:rsidR="00DC13E1" w:rsidRPr="003B6F54" w:rsidRDefault="00DC13E1" w:rsidP="003B6F54">
      <w:pPr>
        <w:keepNext/>
        <w:keepLines/>
        <w:spacing w:before="180" w:after="120"/>
        <w:outlineLvl w:val="0"/>
        <w:rPr>
          <w:rFonts w:eastAsiaTheme="majorEastAsia" w:cstheme="majorBidi"/>
          <w:b/>
          <w:color w:val="FF671B"/>
          <w:sz w:val="24"/>
          <w:szCs w:val="28"/>
          <w:lang w:eastAsia="ja-JP"/>
        </w:rPr>
      </w:pPr>
      <w:bookmarkStart w:id="9" w:name="_Toc22227847"/>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r w:rsidRPr="00D140FB">
        <w:rPr>
          <w:rFonts w:eastAsiaTheme="majorEastAsia" w:cstheme="majorBidi"/>
          <w:b/>
          <w:color w:val="FF671B"/>
          <w:sz w:val="24"/>
          <w:szCs w:val="28"/>
          <w:lang w:val="ka-GE" w:eastAsia="ja-JP"/>
        </w:rPr>
        <w:t>დამატებითი ინფორმაცია:</w:t>
      </w:r>
      <w:bookmarkEnd w:id="9"/>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lastRenderedPageBreak/>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5"/>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tbl>
      <w:tblPr>
        <w:tblW w:w="10285" w:type="dxa"/>
        <w:tblInd w:w="113" w:type="dxa"/>
        <w:tblLook w:val="04A0" w:firstRow="1" w:lastRow="0" w:firstColumn="1" w:lastColumn="0" w:noHBand="0" w:noVBand="1"/>
      </w:tblPr>
      <w:tblGrid>
        <w:gridCol w:w="1411"/>
        <w:gridCol w:w="5250"/>
        <w:gridCol w:w="787"/>
        <w:gridCol w:w="787"/>
        <w:gridCol w:w="853"/>
        <w:gridCol w:w="1197"/>
      </w:tblGrid>
      <w:tr w:rsidR="005D0725" w:rsidRPr="005D0725" w14:paraId="4B2419D1" w14:textId="77777777" w:rsidTr="005D0725">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C5FE6" w14:textId="77777777" w:rsidR="005D0725" w:rsidRPr="005D0725" w:rsidRDefault="005D0725" w:rsidP="005D0725">
            <w:pPr>
              <w:jc w:val="center"/>
              <w:rPr>
                <w:rFonts w:ascii="Calibri" w:eastAsia="Times New Roman" w:hAnsi="Calibri" w:cs="Calibri"/>
                <w:color w:val="000000"/>
                <w:sz w:val="22"/>
                <w:szCs w:val="22"/>
              </w:rPr>
            </w:pPr>
            <w:r w:rsidRPr="005D0725">
              <w:rPr>
                <w:rFonts w:ascii="Calibri" w:eastAsia="Times New Roman" w:hAnsi="Calibri" w:cs="Calibri"/>
                <w:color w:val="000000"/>
                <w:sz w:val="22"/>
                <w:szCs w:val="22"/>
              </w:rPr>
              <w:t>Item</w:t>
            </w:r>
          </w:p>
        </w:tc>
        <w:tc>
          <w:tcPr>
            <w:tcW w:w="5250" w:type="dxa"/>
            <w:tcBorders>
              <w:top w:val="single" w:sz="4" w:space="0" w:color="auto"/>
              <w:left w:val="nil"/>
              <w:bottom w:val="single" w:sz="4" w:space="0" w:color="auto"/>
              <w:right w:val="single" w:sz="4" w:space="0" w:color="auto"/>
            </w:tcBorders>
            <w:shd w:val="clear" w:color="auto" w:fill="auto"/>
            <w:noWrap/>
            <w:vAlign w:val="bottom"/>
            <w:hideMark/>
          </w:tcPr>
          <w:p w14:paraId="3487D359" w14:textId="77777777" w:rsidR="005D0725" w:rsidRPr="005D0725" w:rsidRDefault="005D0725" w:rsidP="005D0725">
            <w:pPr>
              <w:jc w:val="center"/>
              <w:rPr>
                <w:rFonts w:ascii="Calibri" w:eastAsia="Times New Roman" w:hAnsi="Calibri" w:cs="Calibri"/>
                <w:color w:val="000000"/>
                <w:sz w:val="22"/>
                <w:szCs w:val="22"/>
              </w:rPr>
            </w:pPr>
            <w:r w:rsidRPr="005D0725">
              <w:rPr>
                <w:rFonts w:ascii="Calibri" w:eastAsia="Times New Roman" w:hAnsi="Calibri" w:cs="Calibri"/>
                <w:color w:val="000000"/>
                <w:sz w:val="22"/>
                <w:szCs w:val="22"/>
              </w:rPr>
              <w:t>Decription</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9C3BA2C" w14:textId="77777777" w:rsidR="005D0725" w:rsidRPr="005D0725" w:rsidRDefault="005D0725" w:rsidP="005D0725">
            <w:pPr>
              <w:jc w:val="center"/>
              <w:rPr>
                <w:rFonts w:ascii="Calibri" w:eastAsia="Times New Roman" w:hAnsi="Calibri" w:cs="Calibri"/>
                <w:color w:val="000000"/>
                <w:sz w:val="22"/>
                <w:szCs w:val="22"/>
              </w:rPr>
            </w:pPr>
            <w:r w:rsidRPr="005D0725">
              <w:rPr>
                <w:rFonts w:ascii="Calibri" w:eastAsia="Times New Roman" w:hAnsi="Calibri" w:cs="Calibri"/>
                <w:color w:val="000000"/>
                <w:sz w:val="22"/>
                <w:szCs w:val="22"/>
              </w:rPr>
              <w:t>QTY</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4CA16B5" w14:textId="77777777" w:rsidR="005D0725" w:rsidRPr="005D0725" w:rsidRDefault="005D0725" w:rsidP="005D0725">
            <w:pPr>
              <w:jc w:val="center"/>
              <w:rPr>
                <w:rFonts w:ascii="Calibri" w:eastAsia="Times New Roman" w:hAnsi="Calibri" w:cs="Calibri"/>
                <w:color w:val="000000"/>
                <w:sz w:val="22"/>
                <w:szCs w:val="22"/>
              </w:rPr>
            </w:pPr>
            <w:r w:rsidRPr="005D0725">
              <w:rPr>
                <w:rFonts w:ascii="Calibri" w:eastAsia="Times New Roman" w:hAnsi="Calibri" w:cs="Calibri"/>
                <w:color w:val="000000"/>
                <w:sz w:val="22"/>
                <w:szCs w:val="22"/>
              </w:rPr>
              <w:t>Unit Price</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17D5E6BD" w14:textId="77777777" w:rsidR="005D0725" w:rsidRPr="005D0725" w:rsidRDefault="005D0725" w:rsidP="005D0725">
            <w:pPr>
              <w:jc w:val="center"/>
              <w:rPr>
                <w:rFonts w:ascii="Calibri" w:eastAsia="Times New Roman" w:hAnsi="Calibri" w:cs="Calibri"/>
                <w:color w:val="000000"/>
                <w:sz w:val="22"/>
                <w:szCs w:val="22"/>
              </w:rPr>
            </w:pPr>
            <w:r w:rsidRPr="005D0725">
              <w:rPr>
                <w:rFonts w:ascii="Calibri" w:eastAsia="Times New Roman" w:hAnsi="Calibri" w:cs="Calibri"/>
                <w:color w:val="000000"/>
                <w:sz w:val="22"/>
                <w:szCs w:val="22"/>
              </w:rPr>
              <w:t>Total Price</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040190FE" w14:textId="77777777" w:rsidR="005D0725" w:rsidRPr="005D0725" w:rsidRDefault="005D0725" w:rsidP="005D0725">
            <w:pPr>
              <w:jc w:val="center"/>
              <w:rPr>
                <w:rFonts w:ascii="Calibri" w:eastAsia="Times New Roman" w:hAnsi="Calibri" w:cs="Calibri"/>
                <w:color w:val="000000"/>
                <w:sz w:val="22"/>
                <w:szCs w:val="22"/>
              </w:rPr>
            </w:pPr>
            <w:r w:rsidRPr="005D0725">
              <w:rPr>
                <w:rFonts w:ascii="Calibri" w:eastAsia="Times New Roman" w:hAnsi="Calibri" w:cs="Calibri"/>
                <w:color w:val="000000"/>
                <w:sz w:val="22"/>
                <w:szCs w:val="22"/>
              </w:rPr>
              <w:t>Delivery Terms</w:t>
            </w:r>
          </w:p>
        </w:tc>
      </w:tr>
      <w:tr w:rsidR="005D0725" w:rsidRPr="005D0725" w14:paraId="05F6A2CE" w14:textId="77777777" w:rsidTr="005D0725">
        <w:trPr>
          <w:trHeight w:val="293"/>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42FF53F2" w14:textId="77777777" w:rsidR="005D0725" w:rsidRPr="005D0725" w:rsidRDefault="005D0725" w:rsidP="005D0725">
            <w:pPr>
              <w:jc w:val="left"/>
              <w:rPr>
                <w:rFonts w:ascii="Calibri" w:eastAsia="Times New Roman" w:hAnsi="Calibri" w:cs="Calibri"/>
                <w:color w:val="000000"/>
                <w:sz w:val="22"/>
                <w:szCs w:val="22"/>
              </w:rPr>
            </w:pPr>
            <w:r w:rsidRPr="005D0725">
              <w:rPr>
                <w:rFonts w:ascii="Calibri" w:eastAsia="Times New Roman" w:hAnsi="Calibri" w:cs="Calibri"/>
                <w:color w:val="000000"/>
                <w:sz w:val="22"/>
                <w:szCs w:val="22"/>
              </w:rPr>
              <w:t>Power Module</w:t>
            </w:r>
          </w:p>
        </w:tc>
        <w:tc>
          <w:tcPr>
            <w:tcW w:w="5250" w:type="dxa"/>
            <w:tcBorders>
              <w:top w:val="nil"/>
              <w:left w:val="nil"/>
              <w:bottom w:val="single" w:sz="4" w:space="0" w:color="auto"/>
              <w:right w:val="single" w:sz="4" w:space="0" w:color="auto"/>
            </w:tcBorders>
            <w:shd w:val="clear" w:color="auto" w:fill="auto"/>
            <w:noWrap/>
            <w:vAlign w:val="bottom"/>
            <w:hideMark/>
          </w:tcPr>
          <w:p w14:paraId="58444FC4" w14:textId="77777777" w:rsidR="005D0725" w:rsidRPr="005D0725" w:rsidRDefault="005D0725" w:rsidP="005D0725">
            <w:pPr>
              <w:jc w:val="left"/>
              <w:rPr>
                <w:rFonts w:ascii="Calibri" w:eastAsia="Times New Roman" w:hAnsi="Calibri" w:cs="Calibri"/>
                <w:color w:val="000000"/>
                <w:sz w:val="22"/>
                <w:szCs w:val="22"/>
              </w:rPr>
            </w:pPr>
            <w:r w:rsidRPr="005D0725">
              <w:rPr>
                <w:rFonts w:ascii="Calibri" w:eastAsia="Times New Roman" w:hAnsi="Calibri" w:cs="Calibri"/>
                <w:color w:val="000000"/>
                <w:sz w:val="22"/>
                <w:szCs w:val="22"/>
              </w:rPr>
              <w:t>APC Symmetra PX Power Module, 10/16kW, 400V; P/N SYPM10K16H</w:t>
            </w:r>
          </w:p>
        </w:tc>
        <w:tc>
          <w:tcPr>
            <w:tcW w:w="787" w:type="dxa"/>
            <w:tcBorders>
              <w:top w:val="nil"/>
              <w:left w:val="nil"/>
              <w:bottom w:val="single" w:sz="4" w:space="0" w:color="auto"/>
              <w:right w:val="single" w:sz="4" w:space="0" w:color="auto"/>
            </w:tcBorders>
            <w:shd w:val="clear" w:color="auto" w:fill="auto"/>
            <w:noWrap/>
            <w:vAlign w:val="bottom"/>
            <w:hideMark/>
          </w:tcPr>
          <w:p w14:paraId="4FB4FEC6" w14:textId="77777777" w:rsidR="005D0725" w:rsidRPr="005D0725" w:rsidRDefault="005D0725" w:rsidP="005D0725">
            <w:pPr>
              <w:jc w:val="right"/>
              <w:rPr>
                <w:rFonts w:ascii="Calibri" w:eastAsia="Times New Roman" w:hAnsi="Calibri" w:cs="Calibri"/>
                <w:color w:val="000000"/>
                <w:sz w:val="22"/>
                <w:szCs w:val="22"/>
              </w:rPr>
            </w:pPr>
            <w:r w:rsidRPr="005D0725">
              <w:rPr>
                <w:rFonts w:ascii="Calibri" w:eastAsia="Times New Roman" w:hAnsi="Calibri" w:cs="Calibri"/>
                <w:color w:val="000000"/>
                <w:sz w:val="22"/>
                <w:szCs w:val="22"/>
              </w:rPr>
              <w:t>2</w:t>
            </w:r>
          </w:p>
        </w:tc>
        <w:tc>
          <w:tcPr>
            <w:tcW w:w="787" w:type="dxa"/>
            <w:tcBorders>
              <w:top w:val="nil"/>
              <w:left w:val="nil"/>
              <w:bottom w:val="single" w:sz="4" w:space="0" w:color="auto"/>
              <w:right w:val="single" w:sz="4" w:space="0" w:color="auto"/>
            </w:tcBorders>
            <w:shd w:val="clear" w:color="auto" w:fill="auto"/>
            <w:noWrap/>
            <w:vAlign w:val="bottom"/>
            <w:hideMark/>
          </w:tcPr>
          <w:p w14:paraId="6D9ED356" w14:textId="77777777" w:rsidR="005D0725" w:rsidRPr="005D0725" w:rsidRDefault="005D0725" w:rsidP="005D0725">
            <w:pPr>
              <w:jc w:val="left"/>
              <w:rPr>
                <w:rFonts w:ascii="Calibri" w:eastAsia="Times New Roman" w:hAnsi="Calibri" w:cs="Calibri"/>
                <w:color w:val="000000"/>
                <w:sz w:val="22"/>
                <w:szCs w:val="22"/>
              </w:rPr>
            </w:pPr>
            <w:r w:rsidRPr="005D0725">
              <w:rPr>
                <w:rFonts w:ascii="Calibri" w:eastAsia="Times New Roman" w:hAnsi="Calibri" w:cs="Calibri"/>
                <w:color w:val="000000"/>
                <w:sz w:val="22"/>
                <w:szCs w:val="22"/>
              </w:rPr>
              <w:t> </w:t>
            </w:r>
          </w:p>
        </w:tc>
        <w:tc>
          <w:tcPr>
            <w:tcW w:w="853" w:type="dxa"/>
            <w:tcBorders>
              <w:top w:val="nil"/>
              <w:left w:val="nil"/>
              <w:bottom w:val="single" w:sz="4" w:space="0" w:color="auto"/>
              <w:right w:val="single" w:sz="4" w:space="0" w:color="auto"/>
            </w:tcBorders>
            <w:shd w:val="clear" w:color="auto" w:fill="auto"/>
            <w:noWrap/>
            <w:vAlign w:val="bottom"/>
            <w:hideMark/>
          </w:tcPr>
          <w:p w14:paraId="011E692E" w14:textId="77777777" w:rsidR="005D0725" w:rsidRPr="005D0725" w:rsidRDefault="005D0725" w:rsidP="005D0725">
            <w:pPr>
              <w:jc w:val="left"/>
              <w:rPr>
                <w:rFonts w:ascii="Calibri" w:eastAsia="Times New Roman" w:hAnsi="Calibri" w:cs="Calibri"/>
                <w:color w:val="000000"/>
                <w:sz w:val="22"/>
                <w:szCs w:val="22"/>
              </w:rPr>
            </w:pPr>
            <w:r w:rsidRPr="005D0725">
              <w:rPr>
                <w:rFonts w:ascii="Calibri" w:eastAsia="Times New Roman" w:hAnsi="Calibri" w:cs="Calibri"/>
                <w:color w:val="000000"/>
                <w:sz w:val="22"/>
                <w:szCs w:val="22"/>
              </w:rPr>
              <w:t> </w:t>
            </w:r>
          </w:p>
        </w:tc>
        <w:tc>
          <w:tcPr>
            <w:tcW w:w="1197" w:type="dxa"/>
            <w:tcBorders>
              <w:top w:val="nil"/>
              <w:left w:val="nil"/>
              <w:bottom w:val="single" w:sz="4" w:space="0" w:color="auto"/>
              <w:right w:val="single" w:sz="4" w:space="0" w:color="auto"/>
            </w:tcBorders>
            <w:shd w:val="clear" w:color="auto" w:fill="auto"/>
            <w:noWrap/>
            <w:vAlign w:val="bottom"/>
            <w:hideMark/>
          </w:tcPr>
          <w:p w14:paraId="06B5C296" w14:textId="77777777" w:rsidR="005D0725" w:rsidRPr="005D0725" w:rsidRDefault="005D0725" w:rsidP="005D0725">
            <w:pPr>
              <w:jc w:val="left"/>
              <w:rPr>
                <w:rFonts w:ascii="Calibri" w:eastAsia="Times New Roman" w:hAnsi="Calibri" w:cs="Calibri"/>
                <w:color w:val="000000"/>
                <w:sz w:val="22"/>
                <w:szCs w:val="22"/>
              </w:rPr>
            </w:pPr>
            <w:r w:rsidRPr="005D0725">
              <w:rPr>
                <w:rFonts w:ascii="Calibri" w:eastAsia="Times New Roman" w:hAnsi="Calibri" w:cs="Calibri"/>
                <w:color w:val="000000"/>
                <w:sz w:val="22"/>
                <w:szCs w:val="22"/>
              </w:rPr>
              <w:t> </w:t>
            </w:r>
          </w:p>
        </w:tc>
      </w:tr>
      <w:tr w:rsidR="005D0725" w:rsidRPr="005D0725" w14:paraId="25AF16F9" w14:textId="77777777" w:rsidTr="005D0725">
        <w:trPr>
          <w:trHeight w:val="293"/>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61D05B30" w14:textId="77777777" w:rsidR="005D0725" w:rsidRPr="005D0725" w:rsidRDefault="005D0725" w:rsidP="005D0725">
            <w:pPr>
              <w:jc w:val="left"/>
              <w:rPr>
                <w:rFonts w:ascii="Calibri" w:eastAsia="Times New Roman" w:hAnsi="Calibri" w:cs="Calibri"/>
                <w:color w:val="000000"/>
                <w:sz w:val="22"/>
                <w:szCs w:val="22"/>
              </w:rPr>
            </w:pPr>
            <w:r w:rsidRPr="005D0725">
              <w:rPr>
                <w:rFonts w:ascii="Calibri" w:eastAsia="Times New Roman" w:hAnsi="Calibri" w:cs="Calibri"/>
                <w:color w:val="000000"/>
                <w:sz w:val="22"/>
                <w:szCs w:val="22"/>
              </w:rPr>
              <w:t>Monitoring Board</w:t>
            </w:r>
          </w:p>
        </w:tc>
        <w:tc>
          <w:tcPr>
            <w:tcW w:w="5250" w:type="dxa"/>
            <w:tcBorders>
              <w:top w:val="nil"/>
              <w:left w:val="nil"/>
              <w:bottom w:val="single" w:sz="4" w:space="0" w:color="auto"/>
              <w:right w:val="single" w:sz="4" w:space="0" w:color="auto"/>
            </w:tcBorders>
            <w:shd w:val="clear" w:color="auto" w:fill="auto"/>
            <w:noWrap/>
            <w:vAlign w:val="bottom"/>
            <w:hideMark/>
          </w:tcPr>
          <w:p w14:paraId="1147384A" w14:textId="77777777" w:rsidR="005D0725" w:rsidRPr="005D0725" w:rsidRDefault="005D0725" w:rsidP="005D0725">
            <w:pPr>
              <w:jc w:val="left"/>
              <w:rPr>
                <w:rFonts w:ascii="Calibri" w:eastAsia="Times New Roman" w:hAnsi="Calibri" w:cs="Calibri"/>
                <w:color w:val="000000"/>
                <w:sz w:val="22"/>
                <w:szCs w:val="22"/>
              </w:rPr>
            </w:pPr>
            <w:r w:rsidRPr="005D0725">
              <w:rPr>
                <w:rFonts w:ascii="Calibri" w:eastAsia="Times New Roman" w:hAnsi="Calibri" w:cs="Calibri"/>
                <w:color w:val="000000"/>
                <w:sz w:val="22"/>
                <w:szCs w:val="22"/>
              </w:rPr>
              <w:t>Battery Monitoring Board; P/N WSYC2BTMON</w:t>
            </w:r>
          </w:p>
        </w:tc>
        <w:tc>
          <w:tcPr>
            <w:tcW w:w="787" w:type="dxa"/>
            <w:tcBorders>
              <w:top w:val="nil"/>
              <w:left w:val="nil"/>
              <w:bottom w:val="single" w:sz="4" w:space="0" w:color="auto"/>
              <w:right w:val="single" w:sz="4" w:space="0" w:color="auto"/>
            </w:tcBorders>
            <w:shd w:val="clear" w:color="auto" w:fill="auto"/>
            <w:noWrap/>
            <w:vAlign w:val="bottom"/>
            <w:hideMark/>
          </w:tcPr>
          <w:p w14:paraId="744723A1" w14:textId="77777777" w:rsidR="005D0725" w:rsidRPr="005D0725" w:rsidRDefault="005D0725" w:rsidP="005D0725">
            <w:pPr>
              <w:jc w:val="right"/>
              <w:rPr>
                <w:rFonts w:ascii="Calibri" w:eastAsia="Times New Roman" w:hAnsi="Calibri" w:cs="Calibri"/>
                <w:color w:val="000000"/>
                <w:sz w:val="22"/>
                <w:szCs w:val="22"/>
              </w:rPr>
            </w:pPr>
            <w:r w:rsidRPr="005D0725">
              <w:rPr>
                <w:rFonts w:ascii="Calibri" w:eastAsia="Times New Roman" w:hAnsi="Calibri" w:cs="Calibri"/>
                <w:color w:val="000000"/>
                <w:sz w:val="22"/>
                <w:szCs w:val="22"/>
              </w:rPr>
              <w:t>2</w:t>
            </w:r>
          </w:p>
        </w:tc>
        <w:tc>
          <w:tcPr>
            <w:tcW w:w="787" w:type="dxa"/>
            <w:tcBorders>
              <w:top w:val="nil"/>
              <w:left w:val="nil"/>
              <w:bottom w:val="single" w:sz="4" w:space="0" w:color="auto"/>
              <w:right w:val="single" w:sz="4" w:space="0" w:color="auto"/>
            </w:tcBorders>
            <w:shd w:val="clear" w:color="auto" w:fill="auto"/>
            <w:noWrap/>
            <w:vAlign w:val="bottom"/>
            <w:hideMark/>
          </w:tcPr>
          <w:p w14:paraId="682ED2E5" w14:textId="77777777" w:rsidR="005D0725" w:rsidRPr="005D0725" w:rsidRDefault="005D0725" w:rsidP="005D0725">
            <w:pPr>
              <w:jc w:val="left"/>
              <w:rPr>
                <w:rFonts w:ascii="Calibri" w:eastAsia="Times New Roman" w:hAnsi="Calibri" w:cs="Calibri"/>
                <w:color w:val="000000"/>
                <w:sz w:val="22"/>
                <w:szCs w:val="22"/>
              </w:rPr>
            </w:pPr>
            <w:r w:rsidRPr="005D0725">
              <w:rPr>
                <w:rFonts w:ascii="Calibri" w:eastAsia="Times New Roman" w:hAnsi="Calibri" w:cs="Calibri"/>
                <w:color w:val="000000"/>
                <w:sz w:val="22"/>
                <w:szCs w:val="22"/>
              </w:rPr>
              <w:t> </w:t>
            </w:r>
          </w:p>
        </w:tc>
        <w:tc>
          <w:tcPr>
            <w:tcW w:w="853" w:type="dxa"/>
            <w:tcBorders>
              <w:top w:val="nil"/>
              <w:left w:val="nil"/>
              <w:bottom w:val="single" w:sz="4" w:space="0" w:color="auto"/>
              <w:right w:val="single" w:sz="4" w:space="0" w:color="auto"/>
            </w:tcBorders>
            <w:shd w:val="clear" w:color="auto" w:fill="auto"/>
            <w:noWrap/>
            <w:vAlign w:val="bottom"/>
            <w:hideMark/>
          </w:tcPr>
          <w:p w14:paraId="675D7B53" w14:textId="77777777" w:rsidR="005D0725" w:rsidRPr="005D0725" w:rsidRDefault="005D0725" w:rsidP="005D0725">
            <w:pPr>
              <w:jc w:val="left"/>
              <w:rPr>
                <w:rFonts w:ascii="Calibri" w:eastAsia="Times New Roman" w:hAnsi="Calibri" w:cs="Calibri"/>
                <w:color w:val="000000"/>
                <w:sz w:val="22"/>
                <w:szCs w:val="22"/>
              </w:rPr>
            </w:pPr>
            <w:r w:rsidRPr="005D0725">
              <w:rPr>
                <w:rFonts w:ascii="Calibri" w:eastAsia="Times New Roman" w:hAnsi="Calibri" w:cs="Calibri"/>
                <w:color w:val="000000"/>
                <w:sz w:val="22"/>
                <w:szCs w:val="22"/>
              </w:rPr>
              <w:t> </w:t>
            </w:r>
          </w:p>
        </w:tc>
        <w:tc>
          <w:tcPr>
            <w:tcW w:w="1197" w:type="dxa"/>
            <w:tcBorders>
              <w:top w:val="nil"/>
              <w:left w:val="nil"/>
              <w:bottom w:val="single" w:sz="4" w:space="0" w:color="auto"/>
              <w:right w:val="single" w:sz="4" w:space="0" w:color="auto"/>
            </w:tcBorders>
            <w:shd w:val="clear" w:color="auto" w:fill="auto"/>
            <w:noWrap/>
            <w:vAlign w:val="bottom"/>
            <w:hideMark/>
          </w:tcPr>
          <w:p w14:paraId="0850FAB8" w14:textId="77777777" w:rsidR="005D0725" w:rsidRPr="005D0725" w:rsidRDefault="005D0725" w:rsidP="005D0725">
            <w:pPr>
              <w:jc w:val="left"/>
              <w:rPr>
                <w:rFonts w:ascii="Calibri" w:eastAsia="Times New Roman" w:hAnsi="Calibri" w:cs="Calibri"/>
                <w:color w:val="000000"/>
                <w:sz w:val="22"/>
                <w:szCs w:val="22"/>
              </w:rPr>
            </w:pPr>
            <w:r w:rsidRPr="005D0725">
              <w:rPr>
                <w:rFonts w:ascii="Calibri" w:eastAsia="Times New Roman" w:hAnsi="Calibri" w:cs="Calibri"/>
                <w:color w:val="000000"/>
                <w:sz w:val="22"/>
                <w:szCs w:val="22"/>
              </w:rPr>
              <w:t> </w:t>
            </w:r>
          </w:p>
        </w:tc>
      </w:tr>
    </w:tbl>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p w14:paraId="0A5BB364" w14:textId="77777777" w:rsidR="000238DE" w:rsidRDefault="000238DE">
      <w:pPr>
        <w:jc w:val="left"/>
        <w:rPr>
          <w:lang w:val="ka-GE"/>
        </w:rPr>
      </w:pPr>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77777777" w:rsidR="000238DE" w:rsidRDefault="000238DE">
      <w:pPr>
        <w:jc w:val="left"/>
        <w:rPr>
          <w:lang w:val="ka-GE"/>
        </w:rPr>
      </w:pPr>
    </w:p>
    <w:p w14:paraId="4D8CCD67" w14:textId="77777777" w:rsidR="000238DE" w:rsidRDefault="000238DE">
      <w:pPr>
        <w:jc w:val="left"/>
        <w:rPr>
          <w:lang w:val="ka-GE"/>
        </w:rPr>
      </w:pPr>
    </w:p>
    <w:p w14:paraId="6809FEBA" w14:textId="39E4674C" w:rsidR="00B54332" w:rsidRPr="00F315D7" w:rsidRDefault="000238DE">
      <w:pPr>
        <w:jc w:val="left"/>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22227849"/>
      <w:r w:rsidRPr="00C525A4">
        <w:rPr>
          <w:rFonts w:eastAsiaTheme="minorHAnsi" w:cs="Sylfaen"/>
          <w:color w:val="231F20"/>
          <w:sz w:val="22"/>
          <w:szCs w:val="20"/>
          <w:lang w:eastAsia="en-US"/>
        </w:rPr>
        <w:t>დანართი 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3B6F54">
      <w:footerReference w:type="default" r:id="rId11"/>
      <w:headerReference w:type="first" r:id="rId12"/>
      <w:pgSz w:w="11909" w:h="16704" w:code="9"/>
      <w:pgMar w:top="720" w:right="720" w:bottom="720" w:left="720"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A1411" w14:textId="77777777" w:rsidR="00802409" w:rsidRDefault="00802409" w:rsidP="002E7950">
      <w:r>
        <w:separator/>
      </w:r>
    </w:p>
  </w:endnote>
  <w:endnote w:type="continuationSeparator" w:id="0">
    <w:p w14:paraId="26EAB4E3" w14:textId="77777777" w:rsidR="00802409" w:rsidRDefault="00802409"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5D0725">
              <w:rPr>
                <w:bCs/>
                <w:noProof/>
                <w:sz w:val="16"/>
                <w:szCs w:val="16"/>
              </w:rPr>
              <w:t>2</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5D0725">
              <w:rPr>
                <w:bCs/>
                <w:noProof/>
                <w:sz w:val="16"/>
                <w:szCs w:val="16"/>
              </w:rPr>
              <w:t>6</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652A8" w14:textId="77777777" w:rsidR="00802409" w:rsidRDefault="00802409" w:rsidP="002E7950">
      <w:r>
        <w:separator/>
      </w:r>
    </w:p>
  </w:footnote>
  <w:footnote w:type="continuationSeparator" w:id="0">
    <w:p w14:paraId="22960394" w14:textId="77777777" w:rsidR="00802409" w:rsidRDefault="00802409"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6F3955" w:rsidRDefault="006F3955" w:rsidP="0035019E">
    <w:pPr>
      <w:pStyle w:val="Header"/>
      <w:jc w:val="center"/>
    </w:pPr>
    <w:r>
      <w:rPr>
        <w:noProof/>
      </w:rPr>
      <w:drawing>
        <wp:anchor distT="0" distB="0" distL="114300" distR="114300" simplePos="0" relativeHeight="251658240"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430C2"/>
    <w:multiLevelType w:val="hybridMultilevel"/>
    <w:tmpl w:val="FD9A8C44"/>
    <w:lvl w:ilvl="0" w:tplc="BFAE2E7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F701819"/>
    <w:multiLevelType w:val="multilevel"/>
    <w:tmpl w:val="4E4420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8">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F93A3F"/>
    <w:multiLevelType w:val="multilevel"/>
    <w:tmpl w:val="70EC7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3"/>
  </w:num>
  <w:num w:numId="4">
    <w:abstractNumId w:val="15"/>
  </w:num>
  <w:num w:numId="5">
    <w:abstractNumId w:val="14"/>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9"/>
  </w:num>
  <w:num w:numId="9">
    <w:abstractNumId w:val="21"/>
  </w:num>
  <w:num w:numId="10">
    <w:abstractNumId w:val="3"/>
  </w:num>
  <w:num w:numId="11">
    <w:abstractNumId w:val="20"/>
  </w:num>
  <w:num w:numId="12">
    <w:abstractNumId w:val="0"/>
  </w:num>
  <w:num w:numId="13">
    <w:abstractNumId w:val="1"/>
  </w:num>
  <w:num w:numId="14">
    <w:abstractNumId w:val="24"/>
  </w:num>
  <w:num w:numId="15">
    <w:abstractNumId w:val="6"/>
  </w:num>
  <w:num w:numId="16">
    <w:abstractNumId w:val="18"/>
  </w:num>
  <w:num w:numId="17">
    <w:abstractNumId w:val="8"/>
  </w:num>
  <w:num w:numId="18">
    <w:abstractNumId w:val="12"/>
  </w:num>
  <w:num w:numId="19">
    <w:abstractNumId w:val="16"/>
  </w:num>
  <w:num w:numId="20">
    <w:abstractNumId w:val="13"/>
  </w:num>
  <w:num w:numId="21">
    <w:abstractNumId w:val="4"/>
  </w:num>
  <w:num w:numId="22">
    <w:abstractNumId w:val="9"/>
  </w:num>
  <w:num w:numId="23">
    <w:abstractNumId w:val="11"/>
  </w:num>
  <w:num w:numId="24">
    <w:abstractNumId w:val="10"/>
  </w:num>
  <w:num w:numId="25">
    <w:abstractNumId w:val="22"/>
  </w:num>
  <w:num w:numId="2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9EF"/>
    <w:rsid w:val="00023CF3"/>
    <w:rsid w:val="00025604"/>
    <w:rsid w:val="0002594C"/>
    <w:rsid w:val="000269EA"/>
    <w:rsid w:val="000277BB"/>
    <w:rsid w:val="00027A32"/>
    <w:rsid w:val="00027B18"/>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6C92"/>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3B7E"/>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456"/>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27D"/>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3D2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B6F54"/>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3B72"/>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186"/>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0735"/>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277A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725"/>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1A1"/>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777"/>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678"/>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409"/>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439"/>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94D"/>
    <w:rsid w:val="00986BFA"/>
    <w:rsid w:val="0098736C"/>
    <w:rsid w:val="009873BF"/>
    <w:rsid w:val="00987EF7"/>
    <w:rsid w:val="0099088D"/>
    <w:rsid w:val="00990A3E"/>
    <w:rsid w:val="00990A8D"/>
    <w:rsid w:val="00990FC7"/>
    <w:rsid w:val="009917A7"/>
    <w:rsid w:val="00991A8C"/>
    <w:rsid w:val="00992C36"/>
    <w:rsid w:val="0099367C"/>
    <w:rsid w:val="00993B8C"/>
    <w:rsid w:val="00994475"/>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0828"/>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1F2"/>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2E26"/>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38A"/>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5D7"/>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3E1"/>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15D7"/>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512C03F3-A29C-4B21-9593-0D999F56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xxmsonormal">
    <w:name w:val="x_xmsonormal"/>
    <w:basedOn w:val="Normal"/>
    <w:rsid w:val="00994475"/>
    <w:pPr>
      <w:jc w:val="left"/>
    </w:pPr>
    <w:rPr>
      <w:rFonts w:ascii="Calibri" w:hAnsi="Calibri" w:cs="Calibri"/>
      <w:color w:val="auto"/>
      <w:sz w:val="22"/>
      <w:szCs w:val="22"/>
    </w:rPr>
  </w:style>
  <w:style w:type="table" w:customStyle="1" w:styleId="GridTable1Light-Accent61">
    <w:name w:val="Grid Table 1 Light - Accent 61"/>
    <w:basedOn w:val="TableNormal"/>
    <w:uiPriority w:val="46"/>
    <w:rsid w:val="003B6F54"/>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rPr>
      <w:hidden/>
    </w:trPr>
    <w:tblStylePr w:type="firstRow">
      <w:rPr>
        <w:b/>
        <w:bCs/>
      </w:rPr>
      <w:tblPr/>
      <w:trPr>
        <w:hidden/>
      </w:trPr>
      <w:tcPr>
        <w:tcBorders>
          <w:bottom w:val="single" w:sz="12" w:space="0" w:color="FABF8F" w:themeColor="accent6" w:themeTint="99"/>
        </w:tcBorders>
      </w:tcPr>
    </w:tblStylePr>
    <w:tblStylePr w:type="lastRow">
      <w:rPr>
        <w:b/>
        <w:bCs/>
      </w:rPr>
      <w:tblPr/>
      <w:trPr>
        <w:hidden/>
      </w:tr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094">
      <w:bodyDiv w:val="1"/>
      <w:marLeft w:val="0"/>
      <w:marRight w:val="0"/>
      <w:marTop w:val="0"/>
      <w:marBottom w:val="0"/>
      <w:divBdr>
        <w:top w:val="none" w:sz="0" w:space="0" w:color="auto"/>
        <w:left w:val="none" w:sz="0" w:space="0" w:color="auto"/>
        <w:bottom w:val="none" w:sz="0" w:space="0" w:color="auto"/>
        <w:right w:val="none" w:sz="0" w:space="0" w:color="auto"/>
      </w:divBdr>
    </w:div>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1681513">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40626545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3194509">
      <w:bodyDiv w:val="1"/>
      <w:marLeft w:val="0"/>
      <w:marRight w:val="0"/>
      <w:marTop w:val="0"/>
      <w:marBottom w:val="0"/>
      <w:divBdr>
        <w:top w:val="none" w:sz="0" w:space="0" w:color="auto"/>
        <w:left w:val="none" w:sz="0" w:space="0" w:color="auto"/>
        <w:bottom w:val="none" w:sz="0" w:space="0" w:color="auto"/>
        <w:right w:val="none" w:sz="0" w:space="0" w:color="auto"/>
      </w:divBdr>
    </w:div>
    <w:div w:id="72869679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12944883">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5190017">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hyperlink" Target="mailto:Bchola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95A436-37A4-4CC0-B168-E9A919E5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Nino Kublashvili</cp:lastModifiedBy>
  <cp:revision>22</cp:revision>
  <cp:lastPrinted>2019-10-17T14:03:00Z</cp:lastPrinted>
  <dcterms:created xsi:type="dcterms:W3CDTF">2020-12-15T17:07:00Z</dcterms:created>
  <dcterms:modified xsi:type="dcterms:W3CDTF">2021-08-12T14:08:00Z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